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5F26" w14:textId="1B659307" w:rsidR="004D0709" w:rsidRPr="00DE74FE" w:rsidRDefault="004D0709" w:rsidP="004D0709">
      <w:pPr>
        <w:jc w:val="center"/>
        <w:rPr>
          <w:rFonts w:ascii="黑体" w:eastAsia="黑体" w:hAnsi="黑体"/>
          <w:sz w:val="24"/>
        </w:rPr>
      </w:pPr>
      <w:r w:rsidRPr="00DE74FE">
        <w:rPr>
          <w:rFonts w:ascii="黑体" w:eastAsia="黑体" w:hAnsi="黑体"/>
          <w:sz w:val="24"/>
        </w:rPr>
        <w:t>证券代码：601188          股票简称：龙江交通       编号：临20</w:t>
      </w:r>
      <w:r w:rsidRPr="00DE74FE">
        <w:rPr>
          <w:rFonts w:ascii="黑体" w:eastAsia="黑体" w:hAnsi="黑体" w:hint="eastAsia"/>
          <w:sz w:val="24"/>
        </w:rPr>
        <w:t>21</w:t>
      </w:r>
      <w:r w:rsidRPr="00DE74FE">
        <w:rPr>
          <w:rFonts w:ascii="黑体" w:eastAsia="黑体" w:hAnsi="黑体"/>
          <w:sz w:val="24"/>
        </w:rPr>
        <w:t>—</w:t>
      </w:r>
      <w:r w:rsidRPr="00DE74FE">
        <w:rPr>
          <w:rFonts w:ascii="黑体" w:eastAsia="黑体" w:hAnsi="黑体" w:hint="eastAsia"/>
          <w:sz w:val="24"/>
        </w:rPr>
        <w:t>0</w:t>
      </w:r>
      <w:r>
        <w:rPr>
          <w:rFonts w:ascii="黑体" w:eastAsia="黑体" w:hAnsi="黑体"/>
          <w:sz w:val="24"/>
        </w:rPr>
        <w:t>31</w:t>
      </w:r>
    </w:p>
    <w:p w14:paraId="48E1F3F8" w14:textId="77777777" w:rsidR="004D0709" w:rsidRDefault="004D0709" w:rsidP="004D0709">
      <w:pPr>
        <w:jc w:val="center"/>
        <w:rPr>
          <w:szCs w:val="21"/>
        </w:rPr>
      </w:pPr>
    </w:p>
    <w:p w14:paraId="1F594FA8" w14:textId="77777777" w:rsidR="004D0709" w:rsidRDefault="004D0709" w:rsidP="004D0709">
      <w:pPr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黑龙江交通发展股份有限公司</w:t>
      </w:r>
    </w:p>
    <w:p w14:paraId="40519C59" w14:textId="2F77960F" w:rsidR="004D0709" w:rsidRDefault="004D0709" w:rsidP="004D0709">
      <w:pPr>
        <w:spacing w:after="240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第</w:t>
      </w:r>
      <w:r>
        <w:rPr>
          <w:rFonts w:eastAsia="黑体" w:hint="eastAsia"/>
          <w:b/>
          <w:color w:val="FF0000"/>
          <w:sz w:val="36"/>
          <w:szCs w:val="36"/>
        </w:rPr>
        <w:t>三</w:t>
      </w:r>
      <w:r>
        <w:rPr>
          <w:rFonts w:eastAsia="黑体"/>
          <w:b/>
          <w:color w:val="FF0000"/>
          <w:sz w:val="36"/>
          <w:szCs w:val="36"/>
        </w:rPr>
        <w:t>届董事会第</w:t>
      </w:r>
      <w:r>
        <w:rPr>
          <w:rFonts w:eastAsia="黑体" w:hint="eastAsia"/>
          <w:b/>
          <w:color w:val="FF0000"/>
          <w:sz w:val="36"/>
          <w:szCs w:val="36"/>
        </w:rPr>
        <w:t>五</w:t>
      </w:r>
      <w:r>
        <w:rPr>
          <w:rFonts w:eastAsia="黑体"/>
          <w:b/>
          <w:color w:val="FF0000"/>
          <w:sz w:val="36"/>
          <w:szCs w:val="36"/>
        </w:rPr>
        <w:t>次会议决议公告</w:t>
      </w:r>
    </w:p>
    <w:p w14:paraId="15E7E4A4" w14:textId="77777777" w:rsidR="004D0709" w:rsidRDefault="004D0709" w:rsidP="004D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C3B270A" w14:textId="77777777" w:rsidR="004D0709" w:rsidRPr="009923B2" w:rsidRDefault="004D0709" w:rsidP="004D0709">
      <w:pPr>
        <w:spacing w:before="240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9923B2">
        <w:rPr>
          <w:rFonts w:ascii="宋体" w:hAnsi="宋体"/>
          <w:b/>
          <w:sz w:val="28"/>
          <w:szCs w:val="28"/>
        </w:rPr>
        <w:t>一、董事会会议召开情况</w:t>
      </w:r>
    </w:p>
    <w:p w14:paraId="0455A512" w14:textId="2C9F469B" w:rsidR="004D0709" w:rsidRPr="009923B2" w:rsidRDefault="004D0709" w:rsidP="004D0709">
      <w:pPr>
        <w:spacing w:line="360" w:lineRule="auto"/>
        <w:ind w:firstLine="573"/>
        <w:rPr>
          <w:rFonts w:ascii="宋体" w:hAnsi="宋体"/>
          <w:sz w:val="28"/>
          <w:szCs w:val="28"/>
        </w:rPr>
      </w:pPr>
      <w:r w:rsidRPr="009923B2">
        <w:rPr>
          <w:rFonts w:ascii="宋体" w:hAnsi="宋体"/>
          <w:sz w:val="28"/>
          <w:szCs w:val="28"/>
        </w:rPr>
        <w:t>黑龙江交通发展股份有限公司（以下简称“公司”）第</w:t>
      </w:r>
      <w:r w:rsidRPr="009923B2">
        <w:rPr>
          <w:rFonts w:ascii="宋体" w:hAnsi="宋体" w:hint="eastAsia"/>
          <w:sz w:val="28"/>
          <w:szCs w:val="28"/>
        </w:rPr>
        <w:t>三</w:t>
      </w:r>
      <w:r w:rsidRPr="009923B2">
        <w:rPr>
          <w:rFonts w:ascii="宋体" w:hAnsi="宋体"/>
          <w:sz w:val="28"/>
          <w:szCs w:val="28"/>
        </w:rPr>
        <w:t>届董事会</w:t>
      </w:r>
      <w:r>
        <w:rPr>
          <w:rFonts w:ascii="宋体" w:hAnsi="宋体" w:hint="eastAsia"/>
          <w:sz w:val="28"/>
          <w:szCs w:val="28"/>
        </w:rPr>
        <w:t>第五次</w:t>
      </w:r>
      <w:r w:rsidRPr="009923B2">
        <w:rPr>
          <w:rFonts w:ascii="宋体" w:hAnsi="宋体"/>
          <w:spacing w:val="-6"/>
          <w:sz w:val="28"/>
          <w:szCs w:val="28"/>
        </w:rPr>
        <w:t>会议（以下简称“会议”或“本次会议”）于20</w:t>
      </w:r>
      <w:r w:rsidRPr="009923B2">
        <w:rPr>
          <w:rFonts w:ascii="宋体" w:hAnsi="宋体" w:hint="eastAsia"/>
          <w:spacing w:val="-6"/>
          <w:sz w:val="28"/>
          <w:szCs w:val="28"/>
        </w:rPr>
        <w:t>21</w:t>
      </w:r>
      <w:r w:rsidRPr="009923B2">
        <w:rPr>
          <w:rFonts w:ascii="宋体" w:hAnsi="宋体"/>
          <w:spacing w:val="-6"/>
          <w:sz w:val="28"/>
          <w:szCs w:val="28"/>
        </w:rPr>
        <w:t>年8月</w:t>
      </w:r>
      <w:r>
        <w:rPr>
          <w:rFonts w:ascii="宋体" w:hAnsi="宋体"/>
          <w:spacing w:val="-6"/>
          <w:sz w:val="28"/>
          <w:szCs w:val="28"/>
        </w:rPr>
        <w:t>24</w:t>
      </w:r>
      <w:r w:rsidRPr="009923B2">
        <w:rPr>
          <w:rFonts w:ascii="宋体" w:hAnsi="宋体" w:hint="eastAsia"/>
          <w:spacing w:val="-6"/>
          <w:sz w:val="28"/>
          <w:szCs w:val="28"/>
        </w:rPr>
        <w:t>日以通讯方式召开。</w:t>
      </w:r>
      <w:r w:rsidRPr="009923B2">
        <w:rPr>
          <w:rFonts w:ascii="宋体" w:hAnsi="宋体" w:hint="eastAsia"/>
          <w:sz w:val="28"/>
          <w:szCs w:val="28"/>
        </w:rPr>
        <w:t>本次会议应参会董事11名，实际参会董事11名。</w:t>
      </w:r>
      <w:r w:rsidRPr="009923B2">
        <w:rPr>
          <w:rFonts w:ascii="宋体" w:hAnsi="宋体"/>
          <w:sz w:val="28"/>
          <w:szCs w:val="28"/>
        </w:rPr>
        <w:t>会议的召集、召开符合《公司法》等法律、法规及《公司章程》的有关规定。</w:t>
      </w:r>
    </w:p>
    <w:p w14:paraId="64AA4F85" w14:textId="77777777" w:rsidR="004D0709" w:rsidRPr="009923B2" w:rsidRDefault="004D0709" w:rsidP="004D0709">
      <w:pPr>
        <w:spacing w:line="360" w:lineRule="auto"/>
        <w:ind w:firstLine="570"/>
        <w:rPr>
          <w:rFonts w:ascii="宋体" w:hAnsi="宋体"/>
          <w:b/>
          <w:sz w:val="28"/>
          <w:szCs w:val="28"/>
        </w:rPr>
      </w:pPr>
      <w:r w:rsidRPr="009923B2">
        <w:rPr>
          <w:rFonts w:ascii="宋体" w:hAnsi="宋体"/>
          <w:b/>
          <w:sz w:val="28"/>
          <w:szCs w:val="28"/>
        </w:rPr>
        <w:t>二、董事会会议审议情况</w:t>
      </w:r>
    </w:p>
    <w:p w14:paraId="74B9930E" w14:textId="77777777" w:rsidR="004D0709" w:rsidRPr="009923B2" w:rsidRDefault="004D0709" w:rsidP="004D0709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923B2">
        <w:rPr>
          <w:rFonts w:ascii="宋体" w:hAnsi="宋体"/>
          <w:sz w:val="28"/>
          <w:szCs w:val="28"/>
        </w:rPr>
        <w:t>会议以记名投票表决的方式审议通过了</w:t>
      </w:r>
      <w:r w:rsidRPr="009923B2">
        <w:rPr>
          <w:rFonts w:ascii="宋体" w:hAnsi="宋体" w:hint="eastAsia"/>
          <w:sz w:val="28"/>
          <w:szCs w:val="28"/>
        </w:rPr>
        <w:t>以下议案并形成决议：</w:t>
      </w:r>
    </w:p>
    <w:p w14:paraId="0E4B75F4" w14:textId="1E0ED056" w:rsidR="004D0709" w:rsidRPr="009923B2" w:rsidRDefault="004D0709" w:rsidP="004D0709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（一）《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年半年度报告及摘要</w:t>
      </w:r>
      <w:r w:rsidRPr="009923B2">
        <w:rPr>
          <w:rFonts w:ascii="宋体" w:hAnsi="宋体" w:hint="eastAsia"/>
          <w:sz w:val="28"/>
          <w:szCs w:val="28"/>
        </w:rPr>
        <w:t>》</w:t>
      </w:r>
    </w:p>
    <w:p w14:paraId="7601BAF4" w14:textId="77777777" w:rsidR="004D0709" w:rsidRPr="009923B2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表决结果：11票同意、 0票反对、 0票弃权。</w:t>
      </w:r>
    </w:p>
    <w:p w14:paraId="3B6E0865" w14:textId="53B963FA" w:rsidR="004D0709" w:rsidRPr="009923B2" w:rsidRDefault="004D0709" w:rsidP="004D0709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（二）《关于</w:t>
      </w:r>
      <w:r>
        <w:rPr>
          <w:rFonts w:ascii="宋体" w:hAnsi="宋体" w:hint="eastAsia"/>
          <w:sz w:val="28"/>
          <w:szCs w:val="28"/>
        </w:rPr>
        <w:t>哈大分公司机电设备资产报废</w:t>
      </w:r>
      <w:r w:rsidRPr="009923B2">
        <w:rPr>
          <w:rFonts w:ascii="宋体" w:hAnsi="宋体" w:hint="eastAsia"/>
          <w:sz w:val="28"/>
          <w:szCs w:val="28"/>
        </w:rPr>
        <w:t>的议案》；</w:t>
      </w:r>
    </w:p>
    <w:p w14:paraId="771D1CCD" w14:textId="77777777" w:rsidR="004D0709" w:rsidRPr="009923B2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表决结果：11票同意、 0票反对、 0票弃权。</w:t>
      </w:r>
    </w:p>
    <w:p w14:paraId="60FBA06C" w14:textId="569297B4" w:rsidR="004D0709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三</w:t>
      </w:r>
      <w:r w:rsidRPr="009923B2">
        <w:rPr>
          <w:rFonts w:ascii="宋体" w:hAnsi="宋体" w:hint="eastAsia"/>
          <w:sz w:val="28"/>
          <w:szCs w:val="28"/>
        </w:rPr>
        <w:t>）</w:t>
      </w:r>
      <w:r w:rsidR="00271A5B">
        <w:rPr>
          <w:rFonts w:ascii="宋体" w:hAnsi="宋体" w:hint="eastAsia"/>
          <w:sz w:val="28"/>
          <w:szCs w:val="28"/>
        </w:rPr>
        <w:t xml:space="preserve"> </w:t>
      </w:r>
      <w:r w:rsidRPr="009923B2">
        <w:rPr>
          <w:rFonts w:ascii="宋体" w:hAnsi="宋体" w:hint="eastAsia"/>
          <w:sz w:val="28"/>
          <w:szCs w:val="28"/>
        </w:rPr>
        <w:t>《</w:t>
      </w:r>
      <w:r w:rsidRPr="004D0709">
        <w:rPr>
          <w:rFonts w:ascii="宋体" w:hAnsi="宋体" w:hint="eastAsia"/>
          <w:sz w:val="28"/>
          <w:szCs w:val="28"/>
        </w:rPr>
        <w:t>关于更换公司董事会提名、薪酬与考核委员会委员的议案</w:t>
      </w:r>
      <w:r w:rsidRPr="009923B2">
        <w:rPr>
          <w:rFonts w:ascii="宋体" w:hAnsi="宋体" w:hint="eastAsia"/>
          <w:sz w:val="28"/>
          <w:szCs w:val="28"/>
        </w:rPr>
        <w:t>》，同意</w:t>
      </w:r>
      <w:r>
        <w:rPr>
          <w:rFonts w:ascii="宋体" w:hAnsi="宋体" w:hint="eastAsia"/>
          <w:sz w:val="28"/>
          <w:szCs w:val="28"/>
        </w:rPr>
        <w:t>由张春雨董事接替王庆波董事担任公司第三届董事会提名、薪酬与考核委员会委员，任期与第三届董事会一致。</w:t>
      </w:r>
    </w:p>
    <w:p w14:paraId="5F135044" w14:textId="77777777" w:rsidR="004D0709" w:rsidRPr="009923B2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表决结果：11票同意、 0票反对、 0票弃权。</w:t>
      </w:r>
    </w:p>
    <w:p w14:paraId="4190A7A5" w14:textId="694EA769" w:rsidR="004D0709" w:rsidRPr="009923B2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（四）《</w:t>
      </w:r>
      <w:r w:rsidRPr="004D0709">
        <w:rPr>
          <w:rFonts w:ascii="宋体" w:hAnsi="宋体" w:hint="eastAsia"/>
          <w:sz w:val="28"/>
          <w:szCs w:val="28"/>
        </w:rPr>
        <w:t>关于公司发展战略和“十四五”规划的议案</w:t>
      </w:r>
      <w:r w:rsidRPr="009923B2">
        <w:rPr>
          <w:rFonts w:ascii="宋体" w:hAnsi="宋体" w:hint="eastAsia"/>
          <w:sz w:val="28"/>
          <w:szCs w:val="28"/>
        </w:rPr>
        <w:t>》</w:t>
      </w:r>
      <w:r w:rsidR="00286138">
        <w:rPr>
          <w:rFonts w:ascii="宋体" w:hAnsi="宋体" w:hint="eastAsia"/>
          <w:sz w:val="28"/>
          <w:szCs w:val="28"/>
        </w:rPr>
        <w:t>，内容详见同日在上海证券交易所网站披露的《龙江交通发展战略及“十四五”规划</w:t>
      </w:r>
      <w:r w:rsidR="00286138">
        <w:rPr>
          <w:rFonts w:ascii="宋体" w:hAnsi="宋体" w:hint="eastAsia"/>
          <w:sz w:val="28"/>
          <w:szCs w:val="28"/>
        </w:rPr>
        <w:lastRenderedPageBreak/>
        <w:t>纲要》。</w:t>
      </w:r>
    </w:p>
    <w:p w14:paraId="657C3CE8" w14:textId="79853E38" w:rsidR="004D0709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表决结果：11票同意、 0票反对、 0票弃权。</w:t>
      </w:r>
    </w:p>
    <w:p w14:paraId="07B0DA11" w14:textId="50C5399C" w:rsidR="004D0709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（五）《</w:t>
      </w:r>
      <w:r w:rsidRPr="004D0709">
        <w:rPr>
          <w:rFonts w:ascii="宋体" w:hAnsi="宋体" w:hint="eastAsia"/>
          <w:sz w:val="28"/>
          <w:szCs w:val="28"/>
        </w:rPr>
        <w:t>关于与广东天枢新能源科技有限公司签署战略合作框架协议的议案</w:t>
      </w:r>
      <w:r>
        <w:rPr>
          <w:rFonts w:ascii="宋体" w:hAnsi="宋体" w:hint="eastAsia"/>
          <w:sz w:val="28"/>
          <w:szCs w:val="28"/>
        </w:rPr>
        <w:t>》，同意公司与</w:t>
      </w:r>
      <w:r w:rsidRPr="004D0709">
        <w:rPr>
          <w:rFonts w:ascii="宋体" w:hAnsi="宋体" w:hint="eastAsia"/>
          <w:sz w:val="28"/>
          <w:szCs w:val="28"/>
        </w:rPr>
        <w:t>广东天枢新能源科技有限公司签署战略合作框架协议</w:t>
      </w:r>
      <w:r w:rsidR="00EA0D86">
        <w:rPr>
          <w:rFonts w:ascii="宋体" w:hAnsi="宋体" w:hint="eastAsia"/>
          <w:sz w:val="28"/>
          <w:szCs w:val="28"/>
        </w:rPr>
        <w:t>（内容详见本次一并披露的编号为临2</w:t>
      </w:r>
      <w:r w:rsidR="00EA0D86">
        <w:rPr>
          <w:rFonts w:ascii="宋体" w:hAnsi="宋体"/>
          <w:sz w:val="28"/>
          <w:szCs w:val="28"/>
        </w:rPr>
        <w:t>021-032</w:t>
      </w:r>
      <w:r w:rsidR="00EA0D86">
        <w:rPr>
          <w:rFonts w:ascii="宋体" w:hAnsi="宋体" w:hint="eastAsia"/>
          <w:sz w:val="28"/>
          <w:szCs w:val="28"/>
        </w:rPr>
        <w:t>号公告）</w:t>
      </w:r>
      <w:r>
        <w:rPr>
          <w:rFonts w:ascii="宋体" w:hAnsi="宋体" w:hint="eastAsia"/>
          <w:sz w:val="28"/>
          <w:szCs w:val="28"/>
        </w:rPr>
        <w:t>。</w:t>
      </w:r>
    </w:p>
    <w:p w14:paraId="4B95DDC1" w14:textId="4F6904FC" w:rsidR="004D0709" w:rsidRPr="009923B2" w:rsidRDefault="004D0709" w:rsidP="004D070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923B2">
        <w:rPr>
          <w:rFonts w:ascii="宋体" w:hAnsi="宋体" w:hint="eastAsia"/>
          <w:sz w:val="28"/>
          <w:szCs w:val="28"/>
        </w:rPr>
        <w:t>表决结果：11票同意、 0票反对、 0票弃权</w:t>
      </w:r>
    </w:p>
    <w:p w14:paraId="6A39738F" w14:textId="0AF12984" w:rsidR="004D0709" w:rsidRDefault="004D0709" w:rsidP="004D0709">
      <w:pPr>
        <w:spacing w:before="240" w:line="360" w:lineRule="auto"/>
        <w:ind w:firstLine="570"/>
        <w:rPr>
          <w:rFonts w:ascii="宋体" w:hAnsi="宋体"/>
          <w:sz w:val="28"/>
          <w:szCs w:val="28"/>
        </w:rPr>
      </w:pPr>
      <w:r w:rsidRPr="009923B2">
        <w:rPr>
          <w:rFonts w:ascii="宋体" w:hAnsi="宋体"/>
          <w:sz w:val="28"/>
          <w:szCs w:val="28"/>
        </w:rPr>
        <w:t>特此公告。</w:t>
      </w:r>
    </w:p>
    <w:p w14:paraId="60D26AFE" w14:textId="035F7B67" w:rsidR="004D0709" w:rsidRDefault="004D0709" w:rsidP="004D0709">
      <w:pPr>
        <w:spacing w:before="240" w:line="360" w:lineRule="auto"/>
        <w:ind w:firstLine="570"/>
        <w:rPr>
          <w:rFonts w:ascii="宋体" w:hAnsi="宋体"/>
          <w:sz w:val="28"/>
          <w:szCs w:val="28"/>
        </w:rPr>
      </w:pPr>
    </w:p>
    <w:p w14:paraId="010DCBD4" w14:textId="410A0D5A" w:rsidR="004D0709" w:rsidRDefault="004D0709" w:rsidP="004D0709">
      <w:pPr>
        <w:spacing w:before="240" w:line="360" w:lineRule="auto"/>
        <w:ind w:firstLine="570"/>
        <w:rPr>
          <w:rFonts w:ascii="宋体" w:hAnsi="宋体"/>
          <w:sz w:val="28"/>
          <w:szCs w:val="28"/>
        </w:rPr>
      </w:pPr>
    </w:p>
    <w:p w14:paraId="39AF1E85" w14:textId="0E32B294" w:rsidR="004D0709" w:rsidRDefault="004D0709" w:rsidP="004D0709">
      <w:pPr>
        <w:spacing w:before="240" w:line="360" w:lineRule="auto"/>
        <w:ind w:firstLine="570"/>
        <w:rPr>
          <w:rFonts w:ascii="宋体" w:hAnsi="宋体"/>
          <w:sz w:val="28"/>
          <w:szCs w:val="28"/>
        </w:rPr>
      </w:pPr>
    </w:p>
    <w:p w14:paraId="49F99E93" w14:textId="77777777" w:rsidR="004D0709" w:rsidRDefault="004D0709" w:rsidP="004D0709">
      <w:pPr>
        <w:spacing w:before="240" w:line="360" w:lineRule="auto"/>
        <w:ind w:firstLine="570"/>
        <w:rPr>
          <w:rFonts w:ascii="宋体" w:hAnsi="宋体"/>
          <w:sz w:val="28"/>
          <w:szCs w:val="28"/>
        </w:rPr>
      </w:pPr>
    </w:p>
    <w:p w14:paraId="0C37E989" w14:textId="015A9E04" w:rsidR="004D0709" w:rsidRDefault="004D0709" w:rsidP="00AE484E">
      <w:pPr>
        <w:spacing w:line="276" w:lineRule="auto"/>
        <w:ind w:firstLineChars="400" w:firstLine="112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  <w:r w:rsidR="00AE484E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黑龙江交通发展股份有限公司董事会</w:t>
      </w:r>
    </w:p>
    <w:p w14:paraId="6FBC75E3" w14:textId="7E6342E3" w:rsidR="004D0709" w:rsidRDefault="004D0709" w:rsidP="00AE484E">
      <w:pPr>
        <w:spacing w:line="276" w:lineRule="auto"/>
        <w:ind w:firstLine="57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ascii="宋体" w:hAnsi="宋体" w:hint="eastAsia"/>
          <w:sz w:val="28"/>
          <w:szCs w:val="28"/>
        </w:rPr>
        <w:t>年8月2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</w:t>
      </w:r>
    </w:p>
    <w:p w14:paraId="6874FCA7" w14:textId="77777777" w:rsidR="00FD2358" w:rsidRDefault="00AD7551"/>
    <w:sectPr w:rsidR="00FD2358" w:rsidSect="00E203E5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75DC" w14:textId="77777777" w:rsidR="00AD7551" w:rsidRDefault="00AD7551" w:rsidP="004D0709">
      <w:r>
        <w:separator/>
      </w:r>
    </w:p>
  </w:endnote>
  <w:endnote w:type="continuationSeparator" w:id="0">
    <w:p w14:paraId="357D9D91" w14:textId="77777777" w:rsidR="00AD7551" w:rsidRDefault="00AD7551" w:rsidP="004D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B695" w14:textId="77777777" w:rsidR="00AD7551" w:rsidRDefault="00AD7551" w:rsidP="004D0709">
      <w:r>
        <w:separator/>
      </w:r>
    </w:p>
  </w:footnote>
  <w:footnote w:type="continuationSeparator" w:id="0">
    <w:p w14:paraId="03D4675F" w14:textId="77777777" w:rsidR="00AD7551" w:rsidRDefault="00AD7551" w:rsidP="004D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69"/>
    <w:rsid w:val="00012AC9"/>
    <w:rsid w:val="0004180E"/>
    <w:rsid w:val="000441EB"/>
    <w:rsid w:val="00071C9A"/>
    <w:rsid w:val="000B6097"/>
    <w:rsid w:val="000C1A60"/>
    <w:rsid w:val="000C7E69"/>
    <w:rsid w:val="000E1BD2"/>
    <w:rsid w:val="000E26F9"/>
    <w:rsid w:val="000F6345"/>
    <w:rsid w:val="00123078"/>
    <w:rsid w:val="001505E9"/>
    <w:rsid w:val="001E7682"/>
    <w:rsid w:val="00215F97"/>
    <w:rsid w:val="00253F39"/>
    <w:rsid w:val="00256C8D"/>
    <w:rsid w:val="00261D31"/>
    <w:rsid w:val="002666E5"/>
    <w:rsid w:val="00271A5B"/>
    <w:rsid w:val="00286138"/>
    <w:rsid w:val="0028668E"/>
    <w:rsid w:val="002D0D90"/>
    <w:rsid w:val="00316EA8"/>
    <w:rsid w:val="0032006E"/>
    <w:rsid w:val="003327C5"/>
    <w:rsid w:val="003354AB"/>
    <w:rsid w:val="003625EF"/>
    <w:rsid w:val="003947FF"/>
    <w:rsid w:val="003B7EB9"/>
    <w:rsid w:val="00425A37"/>
    <w:rsid w:val="00444526"/>
    <w:rsid w:val="00457750"/>
    <w:rsid w:val="00461711"/>
    <w:rsid w:val="004A1A47"/>
    <w:rsid w:val="004A7FC5"/>
    <w:rsid w:val="004D0709"/>
    <w:rsid w:val="004D627D"/>
    <w:rsid w:val="004E2B87"/>
    <w:rsid w:val="005E05AB"/>
    <w:rsid w:val="00610CDA"/>
    <w:rsid w:val="0063073A"/>
    <w:rsid w:val="00666759"/>
    <w:rsid w:val="006716B1"/>
    <w:rsid w:val="006C552F"/>
    <w:rsid w:val="00714B44"/>
    <w:rsid w:val="0072207C"/>
    <w:rsid w:val="00731CA3"/>
    <w:rsid w:val="00790EEB"/>
    <w:rsid w:val="00795DAB"/>
    <w:rsid w:val="007A7F88"/>
    <w:rsid w:val="0081377B"/>
    <w:rsid w:val="0086263E"/>
    <w:rsid w:val="00877CAF"/>
    <w:rsid w:val="0088024F"/>
    <w:rsid w:val="008840D4"/>
    <w:rsid w:val="00896017"/>
    <w:rsid w:val="008A40D8"/>
    <w:rsid w:val="008A4E57"/>
    <w:rsid w:val="008D5A03"/>
    <w:rsid w:val="008E2682"/>
    <w:rsid w:val="008F088C"/>
    <w:rsid w:val="0094624C"/>
    <w:rsid w:val="00954767"/>
    <w:rsid w:val="00954B77"/>
    <w:rsid w:val="009F6928"/>
    <w:rsid w:val="009F71D6"/>
    <w:rsid w:val="00A96A93"/>
    <w:rsid w:val="00AA3B9B"/>
    <w:rsid w:val="00AB0A46"/>
    <w:rsid w:val="00AD7551"/>
    <w:rsid w:val="00AE136E"/>
    <w:rsid w:val="00AE484E"/>
    <w:rsid w:val="00B53248"/>
    <w:rsid w:val="00B709B5"/>
    <w:rsid w:val="00BB14F8"/>
    <w:rsid w:val="00BF1240"/>
    <w:rsid w:val="00C04196"/>
    <w:rsid w:val="00C42388"/>
    <w:rsid w:val="00C65781"/>
    <w:rsid w:val="00C71424"/>
    <w:rsid w:val="00CF3E94"/>
    <w:rsid w:val="00D046B8"/>
    <w:rsid w:val="00D04BFF"/>
    <w:rsid w:val="00D05F31"/>
    <w:rsid w:val="00D522E2"/>
    <w:rsid w:val="00D627C3"/>
    <w:rsid w:val="00DC56EE"/>
    <w:rsid w:val="00DD00E6"/>
    <w:rsid w:val="00DE0F85"/>
    <w:rsid w:val="00E00AE8"/>
    <w:rsid w:val="00E07F8A"/>
    <w:rsid w:val="00E145D0"/>
    <w:rsid w:val="00E165F2"/>
    <w:rsid w:val="00E203E5"/>
    <w:rsid w:val="00E6307F"/>
    <w:rsid w:val="00E82B8B"/>
    <w:rsid w:val="00EA0D86"/>
    <w:rsid w:val="00EA1E01"/>
    <w:rsid w:val="00EF354C"/>
    <w:rsid w:val="00F10F2A"/>
    <w:rsid w:val="00F171EF"/>
    <w:rsid w:val="00F209A0"/>
    <w:rsid w:val="00F264FC"/>
    <w:rsid w:val="00F32083"/>
    <w:rsid w:val="00F35839"/>
    <w:rsid w:val="00F52F12"/>
    <w:rsid w:val="00F750E5"/>
    <w:rsid w:val="00FC0D0D"/>
    <w:rsid w:val="00FC1E86"/>
    <w:rsid w:val="00FE2723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60F0C"/>
  <w15:chartTrackingRefBased/>
  <w15:docId w15:val="{8895AA83-CE41-4296-BEEA-F1BC0FD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vip432</dc:creator>
  <cp:keywords/>
  <dc:description/>
  <cp:lastModifiedBy>vip432</cp:lastModifiedBy>
  <cp:revision>8</cp:revision>
  <dcterms:created xsi:type="dcterms:W3CDTF">2021-08-20T03:21:00Z</dcterms:created>
  <dcterms:modified xsi:type="dcterms:W3CDTF">2021-08-25T08:56:00Z</dcterms:modified>
</cp:coreProperties>
</file>